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8DCE" w14:textId="77777777" w:rsidR="00550B70" w:rsidRPr="00550B70" w:rsidRDefault="00550B70" w:rsidP="00550B70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bg-BG"/>
        </w:rPr>
      </w:pPr>
      <w:r w:rsidRPr="00550B70">
        <w:rPr>
          <w:rFonts w:ascii="Arial" w:eastAsia="Times New Roman" w:hAnsi="Arial" w:cs="Arial"/>
          <w:color w:val="333333"/>
          <w:kern w:val="36"/>
          <w:sz w:val="48"/>
          <w:szCs w:val="48"/>
          <w:lang w:eastAsia="bg-BG"/>
        </w:rPr>
        <w:t>Стартира изпълнението на проект на МОН BG05M2OP001-5.001-0001 „Равен достъп до училищно образование в условията на кризи“</w:t>
      </w:r>
    </w:p>
    <w:p w14:paraId="2C1BDE32" w14:textId="77777777" w:rsidR="00550B70" w:rsidRPr="00550B70" w:rsidRDefault="00550B70" w:rsidP="00550B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hyperlink r:id="rId5" w:history="1">
        <w:r w:rsidRPr="00550B70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bg-BG"/>
          </w:rPr>
          <w:t>Начало</w:t>
        </w:r>
      </w:hyperlink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» </w:t>
      </w:r>
      <w:hyperlink r:id="rId6" w:history="1">
        <w:r w:rsidRPr="00550B70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bg-BG"/>
          </w:rPr>
          <w:t>Документация</w:t>
        </w:r>
      </w:hyperlink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» </w:t>
      </w:r>
      <w:hyperlink r:id="rId7" w:history="1">
        <w:r w:rsidRPr="00550B70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bg-BG"/>
          </w:rPr>
          <w:t>Програми и проекти</w:t>
        </w:r>
      </w:hyperlink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» </w:t>
      </w:r>
      <w:hyperlink r:id="rId8" w:history="1">
        <w:r w:rsidRPr="00550B70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bg-BG"/>
          </w:rPr>
          <w:t>Управление и изпълнение на проекти</w:t>
        </w:r>
      </w:hyperlink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» </w:t>
      </w:r>
      <w:hyperlink r:id="rId9" w:history="1">
        <w:r w:rsidRPr="00550B70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bg-BG"/>
          </w:rPr>
          <w:t>Стартира изпълнението на проект на МОН BG05M2OP001-5.001-0001 „Равен достъп до училищно образование в условията на кризи“</w:t>
        </w:r>
      </w:hyperlink>
    </w:p>
    <w:p w14:paraId="4427ED25" w14:textId="77777777" w:rsidR="00550B70" w:rsidRPr="00550B70" w:rsidRDefault="00550B70" w:rsidP="00550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hyperlink r:id="rId10" w:tgtFrame="_blank" w:tooltip="Стартира изпълнението на проект на МОН BG05M2OP001-5.001-0001 „Равен достъп до училищно образование в условията на кризи“ СТАРТИРА ИЗПЪЛНЕНИЕТО НА ПРОЕКТ НА МОН BG05M2OP001-5.001-0001  „РАВЕН ДОСТЪП ДО УЧИЛИЩНО ОБРАЗОВАНИЕ В УСЛОВИЯТА НА КРИЗИ“    Обща информация за проекта   На 12.02.2021 г. бе подписан договор за предоставяне на безвъзмездна финансова помощ по проект № BG05M2OP001-5.001-0001 „Равен достъп до училищно образование в условията на кризи“ между Министерство на образованието и науката - конкретен бенефициент и ИА ОПНОИР - управляващ орган на ОП НОИР. Проектът се реализира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, с конкретен бенефициент - Министерството на образованието и науката (МОН). Проектът цели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логически обвързани и осигуряват възможност за непрекъснатост на образователния процес. Те са пряко свързан с преодоляване на последиците, предизвикани от пандемията от COVID-19 и са свързани с техническото обезпечаване на образователната система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 Важен приоритет е пълното осигуряване на достъп за всички ученици до виртуална класна стая в условията на продължителна пандемия. Чрез проекта образователната система следва да осигури равни условия за всички ученици за развитие на дигитална грамотност и качествено обучение по всички предмети за всички образователни етапи. Целева група освен учениците са и педагогическите специалисти, родителите и образователните медиатори. 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" w:history="1">
        <w:r w:rsidRPr="00550B70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bg-BG"/>
          </w:rPr>
          <w:t>Стартира изпълнението на проект на МОН BG05M2OP001-5.001-0001 „Равен достъп до училищно образование в условията на кризи“</w:t>
        </w:r>
      </w:hyperlink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(акт. 18.03.2021 г.)</w:t>
      </w:r>
    </w:p>
    <w:p w14:paraId="4AC17B22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(публ. 05.03.2021 г., акт. 18.03.2021 г.) </w:t>
      </w:r>
    </w:p>
    <w:p w14:paraId="7B9DA742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Обща информация за проекта</w:t>
      </w:r>
    </w:p>
    <w:p w14:paraId="6A267BFF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12.02.2021 г. бе подписан договор за предоставяне на безвъзмездна финансова помощ по проект № BG05M2OP001-5.001-0001 „Равен достъп до училищно образование в условията на кризи“ между Министерство на образованието и науката - конкретен бенефициент и ИА ОПНОИР - управляващ орган на ОП НОИР. Проектът се реализира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фондове, с конкретен бенефициент - Министерството на образованието и науката (МОН).</w:t>
      </w:r>
    </w:p>
    <w:p w14:paraId="616FCA90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Проектът цели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логически обвързани и осигуряват възможност за непрекъснатост на образователния процес. Те са пряко свързан с преодоляване на последиците, предизвикани от пандемията от COVID-19 и са свързани с техническото обезпечаване на образователната система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 Важен приоритет е пълното осигуряване на достъп за всички ученици до виртуална класна стая в условията на продължителна пандемия. Чрез проекта образователната система следва да осигури равни условия за всички ученици за развитие на дигитална грамотност и качествено обучение по всички предмети за всички образователни етапи. Целева група освен учениците са и педагогическите специалисти, родителите и образователните медиатори. 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преподаване и учене. Планирани са обучения на образователни медиатори и на родители, насочени към създаване на умения за работа с дигитални устройства и с електронни образователни платформи за търсене и използване на електронни образователни ресурси, което от своя страна допълнително би помогнало на учениците за пълноценното им участие в образователния процес.</w:t>
      </w:r>
    </w:p>
    <w:p w14:paraId="18BAE9DB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Проектът е на обща стойност 109 562 541,93 лева и е с продължителност 35 месеца.</w:t>
      </w:r>
    </w:p>
    <w:p w14:paraId="55AA2D7B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Основна цел на проекта</w:t>
      </w: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14:paraId="7C9FA6FD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Специфичните цели са:</w:t>
      </w:r>
    </w:p>
    <w:p w14:paraId="13D639EA" w14:textId="77777777" w:rsidR="00550B70" w:rsidRPr="00550B70" w:rsidRDefault="00550B70" w:rsidP="00550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Подобряване на условията и осигуряване на равен достъп за обучение от разстояние в електронна среда;</w:t>
      </w:r>
    </w:p>
    <w:p w14:paraId="1C787F2E" w14:textId="77777777" w:rsidR="00550B70" w:rsidRPr="00550B70" w:rsidRDefault="00550B70" w:rsidP="00550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</w:t>
      </w:r>
    </w:p>
    <w:p w14:paraId="55B3D1E4" w14:textId="77777777" w:rsidR="00550B70" w:rsidRPr="00550B70" w:rsidRDefault="00550B70" w:rsidP="00550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</w:t>
      </w:r>
    </w:p>
    <w:p w14:paraId="6E87EAEC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Допустими дейности</w:t>
      </w:r>
    </w:p>
    <w:p w14:paraId="6F4C4A6E" w14:textId="77777777" w:rsidR="00550B70" w:rsidRPr="00550B70" w:rsidRDefault="00550B70" w:rsidP="00550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Дейност 1</w:t>
      </w: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Закупуване на технически средства за педагогически специалисти и ученици за обезпечаване на образователния процес в условията на кризи.</w:t>
      </w:r>
    </w:p>
    <w:p w14:paraId="5CD050F9" w14:textId="77777777" w:rsidR="00550B70" w:rsidRPr="00550B70" w:rsidRDefault="00550B70" w:rsidP="00550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Дейност 2</w:t>
      </w: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Обучение на ученици, вкл. от уязвими групи за придобиване на умения за обучение от разстояние в електронна среда.</w:t>
      </w:r>
    </w:p>
    <w:p w14:paraId="3EBF59C4" w14:textId="77777777" w:rsidR="00550B70" w:rsidRPr="00550B70" w:rsidRDefault="00550B70" w:rsidP="00550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Дейност 3</w:t>
      </w: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</w:p>
    <w:p w14:paraId="4DE390F7" w14:textId="77777777" w:rsidR="00550B70" w:rsidRPr="00550B70" w:rsidRDefault="00550B70" w:rsidP="00550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Дейност 4</w:t>
      </w: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др.).</w:t>
      </w:r>
    </w:p>
    <w:p w14:paraId="2E3D28A0" w14:textId="77777777" w:rsidR="00550B70" w:rsidRPr="00550B70" w:rsidRDefault="00550B70" w:rsidP="00550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Дейност 5</w:t>
      </w: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Подкрепа за допълнително синхронно обучение от разстояние в електронна среда.</w:t>
      </w:r>
    </w:p>
    <w:p w14:paraId="7B4C543E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 изпълнението на проектните дейности ще бъдат включени всички държавни и общински училища на територията на Р България, подали заявление за участие в проекта и включени в заповед на министъра на образованието и науката.</w:t>
      </w:r>
    </w:p>
    <w:p w14:paraId="3A48D1B9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550B7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Целева група</w:t>
      </w: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по проекта са ученици, педагогически специалисти в общинските и държавни училища, образователни медиатори и родители.</w:t>
      </w:r>
    </w:p>
    <w:p w14:paraId="16A28226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Индикатори за изпълнение:</w:t>
      </w:r>
    </w:p>
    <w:p w14:paraId="73679A68" w14:textId="77777777" w:rsidR="00550B70" w:rsidRPr="00550B70" w:rsidRDefault="00550B70" w:rsidP="00550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Брой участници с осигурен достъп до обучение от разстояние в електронна среда - 140 000 броя;</w:t>
      </w:r>
    </w:p>
    <w:p w14:paraId="689B873B" w14:textId="77777777" w:rsidR="00550B70" w:rsidRPr="00550B70" w:rsidRDefault="00550B70" w:rsidP="00550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Брой ученици, получили допълнително синхронно обучение от разстояние в електронна среда - 37 718 броя;</w:t>
      </w:r>
    </w:p>
    <w:p w14:paraId="319FE197" w14:textId="77777777" w:rsidR="00550B70" w:rsidRPr="00550B70" w:rsidRDefault="00550B70" w:rsidP="00550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Брой на участниците подкрепени в борбата или противодействието на ефектите от пандемията COVID-19 - 477 718 броя.</w:t>
      </w:r>
    </w:p>
    <w:p w14:paraId="5D9E1AB2" w14:textId="77777777" w:rsidR="00550B70" w:rsidRPr="00550B70" w:rsidRDefault="00550B70" w:rsidP="00550B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Индикатори за резултат:</w:t>
      </w:r>
    </w:p>
    <w:p w14:paraId="15730B63" w14:textId="77777777" w:rsidR="00550B70" w:rsidRPr="00550B70" w:rsidRDefault="00550B70" w:rsidP="00550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Брой участници, които придобиват умения за обучение от разстояние - 210 000 броя;</w:t>
      </w:r>
    </w:p>
    <w:p w14:paraId="79889DF1" w14:textId="77777777" w:rsidR="00550B70" w:rsidRPr="00550B70" w:rsidRDefault="00550B70" w:rsidP="00550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Нетен коефициент на записване в образование на подкрепените участници – 90 %;</w:t>
      </w:r>
    </w:p>
    <w:p w14:paraId="0920239C" w14:textId="77777777" w:rsidR="00550B70" w:rsidRPr="00550B70" w:rsidRDefault="00550B70" w:rsidP="00550B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550B7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Брой участници, които придобиват квалификация при напускане на операции, подкрепени с действия за борба с последиците от пандемията COVID-19 - 20 000 броя.</w:t>
      </w:r>
    </w:p>
    <w:p w14:paraId="4DC4DAD6" w14:textId="77777777" w:rsidR="00A30CE3" w:rsidRDefault="00A30CE3"/>
    <w:sectPr w:rsidR="00A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765"/>
    <w:multiLevelType w:val="multilevel"/>
    <w:tmpl w:val="D1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F1340"/>
    <w:multiLevelType w:val="multilevel"/>
    <w:tmpl w:val="852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D33CB"/>
    <w:multiLevelType w:val="multilevel"/>
    <w:tmpl w:val="4AA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936AF"/>
    <w:multiLevelType w:val="multilevel"/>
    <w:tmpl w:val="46D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70"/>
    <w:rsid w:val="00550B70"/>
    <w:rsid w:val="00A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AAAA"/>
  <w15:chartTrackingRefBased/>
  <w15:docId w15:val="{AA2F235D-93FA-44B6-9946-3B05DAF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0B7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55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50B70"/>
    <w:rPr>
      <w:color w:val="0000FF"/>
      <w:u w:val="single"/>
    </w:rPr>
  </w:style>
  <w:style w:type="character" w:styleId="a5">
    <w:name w:val="Emphasis"/>
    <w:basedOn w:val="a0"/>
    <w:uiPriority w:val="20"/>
    <w:qFormat/>
    <w:rsid w:val="00550B70"/>
    <w:rPr>
      <w:i/>
      <w:iCs/>
    </w:rPr>
  </w:style>
  <w:style w:type="character" w:styleId="a6">
    <w:name w:val="Strong"/>
    <w:basedOn w:val="a0"/>
    <w:uiPriority w:val="22"/>
    <w:qFormat/>
    <w:rsid w:val="00550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bg/100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.bg/bg/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.bg/bg/100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n.bg/bg/100000" TargetMode="External"/><Relationship Id="rId10" Type="http://schemas.openxmlformats.org/officeDocument/2006/relationships/hyperlink" Target="https://www.mon.bg/upload/25660/Info_site_MON_React-EU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.bg/bg/10092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 Виденова</dc:creator>
  <cp:keywords/>
  <dc:description/>
  <cp:lastModifiedBy>Ели Виденова</cp:lastModifiedBy>
  <cp:revision>1</cp:revision>
  <dcterms:created xsi:type="dcterms:W3CDTF">2021-06-04T09:54:00Z</dcterms:created>
  <dcterms:modified xsi:type="dcterms:W3CDTF">2021-06-04T09:55:00Z</dcterms:modified>
</cp:coreProperties>
</file>